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right"/>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48</w:t>
      </w:r>
      <w:r>
        <w:rPr>
          <w:rFonts w:ascii="Times New Roman" w:eastAsia="Times New Roman" w:hAnsi="Times New Roman" w:cs="Times New Roman"/>
        </w:rPr>
        <w:t>6</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 xml:space="preserve">86 </w:t>
      </w:r>
      <w:r>
        <w:rPr>
          <w:rFonts w:ascii="Times New Roman" w:eastAsia="Times New Roman" w:hAnsi="Times New Roman" w:cs="Times New Roman"/>
        </w:rPr>
        <w:t>MS</w:t>
      </w:r>
      <w:r>
        <w:rPr>
          <w:rFonts w:ascii="Times New Roman" w:eastAsia="Times New Roman" w:hAnsi="Times New Roman" w:cs="Times New Roman"/>
        </w:rPr>
        <w:t>00</w:t>
      </w:r>
      <w:r>
        <w:rPr>
          <w:rFonts w:ascii="Times New Roman" w:eastAsia="Times New Roman" w:hAnsi="Times New Roman" w:cs="Times New Roman"/>
        </w:rPr>
        <w:t>47</w:t>
      </w:r>
      <w:r>
        <w:rPr>
          <w:rFonts w:ascii="Times New Roman" w:eastAsia="Times New Roman" w:hAnsi="Times New Roman" w:cs="Times New Roman"/>
        </w:rPr>
        <w:t>-01-2024-</w:t>
      </w:r>
      <w:r>
        <w:rPr>
          <w:rFonts w:ascii="Times New Roman" w:eastAsia="Times New Roman" w:hAnsi="Times New Roman" w:cs="Times New Roman"/>
        </w:rPr>
        <w:t>0022</w:t>
      </w:r>
      <w:r>
        <w:rPr>
          <w:rFonts w:ascii="Times New Roman" w:eastAsia="Times New Roman" w:hAnsi="Times New Roman" w:cs="Times New Roman"/>
        </w:rPr>
        <w:t>72-96</w:t>
      </w:r>
    </w:p>
    <w:p>
      <w:pPr>
        <w:spacing w:before="0" w:after="0"/>
        <w:ind w:firstLine="709"/>
        <w:jc w:val="center"/>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31 мая </w:t>
      </w:r>
      <w:r>
        <w:rPr>
          <w:rFonts w:ascii="Times New Roman" w:eastAsia="Times New Roman" w:hAnsi="Times New Roman" w:cs="Times New Roman"/>
        </w:rPr>
        <w:t xml:space="preserve">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исполняющий обязанности мирового судьи судебного участка № 7 того же судебного района,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з</w:t>
      </w:r>
      <w:r>
        <w:rPr>
          <w:rFonts w:ascii="Times New Roman" w:eastAsia="Times New Roman" w:hAnsi="Times New Roman" w:cs="Times New Roman"/>
        </w:rPr>
        <w:t xml:space="preserve">аведующей </w:t>
      </w:r>
      <w:r>
        <w:rPr>
          <w:rFonts w:ascii="Times New Roman" w:eastAsia="Times New Roman" w:hAnsi="Times New Roman" w:cs="Times New Roman"/>
        </w:rPr>
        <w:t xml:space="preserve">бюджетного дошкольного образовательного </w:t>
      </w:r>
      <w:r>
        <w:rPr>
          <w:rFonts w:ascii="Times New Roman" w:eastAsia="Times New Roman" w:hAnsi="Times New Roman" w:cs="Times New Roman"/>
        </w:rPr>
        <w:t>учреждения</w:t>
      </w:r>
      <w:r>
        <w:rPr>
          <w:rFonts w:ascii="Times New Roman" w:eastAsia="Times New Roman" w:hAnsi="Times New Roman" w:cs="Times New Roman"/>
        </w:rPr>
        <w:t xml:space="preserve"> </w:t>
      </w:r>
      <w:r>
        <w:rPr>
          <w:rFonts w:ascii="Times New Roman" w:eastAsia="Times New Roman" w:hAnsi="Times New Roman" w:cs="Times New Roman"/>
        </w:rPr>
        <w:t xml:space="preserve">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У</w:t>
      </w:r>
      <w:r>
        <w:rPr>
          <w:rFonts w:ascii="Times New Roman" w:eastAsia="Times New Roman" w:hAnsi="Times New Roman" w:cs="Times New Roman"/>
        </w:rPr>
        <w:t>чреждение)</w:t>
      </w:r>
      <w:r>
        <w:rPr>
          <w:rFonts w:ascii="Times New Roman" w:eastAsia="Times New Roman" w:hAnsi="Times New Roman" w:cs="Times New Roman"/>
        </w:rPr>
        <w:t xml:space="preserve"> Звонаревой</w:t>
      </w:r>
      <w:r>
        <w:rPr>
          <w:rFonts w:ascii="Times New Roman" w:eastAsia="Times New Roman" w:hAnsi="Times New Roman" w:cs="Times New Roman"/>
        </w:rPr>
        <w:t xml:space="preserve">  </w:t>
      </w:r>
      <w:r>
        <w:rPr>
          <w:rFonts w:ascii="Times New Roman" w:eastAsia="Times New Roman" w:hAnsi="Times New Roman" w:cs="Times New Roman"/>
        </w:rPr>
        <w:t>Ольги Валерьевны</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60rplc-11"/>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года рождения в</w:t>
      </w:r>
      <w:r>
        <w:rPr>
          <w:rFonts w:ascii="Times New Roman" w:eastAsia="Times New Roman" w:hAnsi="Times New Roman" w:cs="Times New Roman"/>
        </w:rPr>
        <w:t xml:space="preserve"> </w:t>
      </w:r>
      <w:r>
        <w:rPr>
          <w:rStyle w:val="cat-UserDefined-1073229746grp-61rplc-14"/>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59rplc-17"/>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w:t>
      </w:r>
      <w:r>
        <w:rPr>
          <w:rFonts w:ascii="Times New Roman" w:eastAsia="Times New Roman" w:hAnsi="Times New Roman" w:cs="Times New Roman"/>
        </w:rPr>
        <w:t xml:space="preserve">выявлено несоблюдение </w:t>
      </w:r>
      <w:r>
        <w:rPr>
          <w:rFonts w:ascii="Times New Roman" w:eastAsia="Times New Roman" w:hAnsi="Times New Roman" w:cs="Times New Roman"/>
        </w:rPr>
        <w:t xml:space="preserve">заведующей </w:t>
      </w:r>
      <w:r>
        <w:rPr>
          <w:rFonts w:ascii="Times New Roman" w:eastAsia="Times New Roman" w:hAnsi="Times New Roman" w:cs="Times New Roman"/>
        </w:rPr>
        <w:t xml:space="preserve">бюджетного дошкольного образовательного </w:t>
      </w:r>
      <w:r>
        <w:rPr>
          <w:rFonts w:ascii="Times New Roman" w:eastAsia="Times New Roman" w:hAnsi="Times New Roman" w:cs="Times New Roman"/>
        </w:rPr>
        <w:t>учреждения детского сада № 47 «Успех»</w:t>
      </w:r>
      <w:r>
        <w:rPr>
          <w:rFonts w:ascii="Times New Roman" w:eastAsia="Times New Roman" w:hAnsi="Times New Roman" w:cs="Times New Roman"/>
        </w:rPr>
        <w:t xml:space="preserve">  </w:t>
      </w:r>
      <w:r>
        <w:rPr>
          <w:rFonts w:ascii="Times New Roman" w:eastAsia="Times New Roman" w:hAnsi="Times New Roman" w:cs="Times New Roman"/>
        </w:rPr>
        <w:t>Звонаревой О.В.</w:t>
      </w:r>
      <w:r>
        <w:rPr>
          <w:rFonts w:ascii="Times New Roman" w:eastAsia="Times New Roman" w:hAnsi="Times New Roman" w:cs="Times New Roman"/>
        </w:rPr>
        <w:t xml:space="preserve"> </w:t>
      </w:r>
      <w:r>
        <w:rPr>
          <w:rFonts w:ascii="Times New Roman" w:eastAsia="Times New Roman" w:hAnsi="Times New Roman" w:cs="Times New Roman"/>
        </w:rPr>
        <w:t xml:space="preserve">условий Соглашения №5, </w:t>
      </w:r>
      <w:r>
        <w:rPr>
          <w:rFonts w:ascii="Times New Roman" w:eastAsia="Times New Roman" w:hAnsi="Times New Roman" w:cs="Times New Roman"/>
        </w:rPr>
        <w:t xml:space="preserve">выразившееся в </w:t>
      </w:r>
      <w:r>
        <w:rPr>
          <w:rFonts w:ascii="Times New Roman" w:eastAsia="Times New Roman" w:hAnsi="Times New Roman" w:cs="Times New Roman"/>
        </w:rPr>
        <w:t>неправомерн</w:t>
      </w:r>
      <w:r>
        <w:rPr>
          <w:rFonts w:ascii="Times New Roman" w:eastAsia="Times New Roman" w:hAnsi="Times New Roman" w:cs="Times New Roman"/>
        </w:rPr>
        <w:t>ом</w:t>
      </w:r>
      <w:r>
        <w:rPr>
          <w:rFonts w:ascii="Times New Roman" w:eastAsia="Times New Roman" w:hAnsi="Times New Roman" w:cs="Times New Roman"/>
        </w:rPr>
        <w:t xml:space="preserve"> направ</w:t>
      </w:r>
      <w:r>
        <w:rPr>
          <w:rFonts w:ascii="Times New Roman" w:eastAsia="Times New Roman" w:hAnsi="Times New Roman" w:cs="Times New Roman"/>
        </w:rPr>
        <w:t>лении</w:t>
      </w:r>
      <w:r>
        <w:rPr>
          <w:rFonts w:ascii="Times New Roman" w:eastAsia="Times New Roman" w:hAnsi="Times New Roman" w:cs="Times New Roman"/>
        </w:rPr>
        <w:t xml:space="preserve"> </w:t>
      </w:r>
      <w:r>
        <w:rPr>
          <w:rFonts w:ascii="Times New Roman" w:eastAsia="Times New Roman" w:hAnsi="Times New Roman" w:cs="Times New Roman"/>
          <w:sz w:val="23"/>
          <w:szCs w:val="23"/>
        </w:rPr>
        <w:t>05.09.2023 платежным поручением от 31.08.2023 №1002 денежных средств на сумму 75 390,00 руб. на оплату настенных полотенечниц и кроватей, поставленных согласно товарной накладной от 29.08.2023 №73, не являющихся средствами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 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sz w:val="23"/>
          <w:szCs w:val="23"/>
        </w:rPr>
        <w:t>).</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 xml:space="preserve">Звонарева О.В., пояснила, нарушение </w:t>
      </w:r>
      <w:r>
        <w:rPr>
          <w:rFonts w:ascii="Times New Roman" w:eastAsia="Times New Roman" w:hAnsi="Times New Roman" w:cs="Times New Roman"/>
          <w:sz w:val="23"/>
          <w:szCs w:val="23"/>
        </w:rPr>
        <w:t xml:space="preserve">устранено путем восстановления средств субсидии КС 006.10.0103 на общую сумму </w:t>
      </w:r>
      <w:r>
        <w:rPr>
          <w:rFonts w:ascii="Times New Roman" w:eastAsia="Times New Roman" w:hAnsi="Times New Roman" w:cs="Times New Roman"/>
          <w:sz w:val="23"/>
          <w:szCs w:val="23"/>
        </w:rPr>
        <w:t>75390</w:t>
      </w:r>
      <w:r>
        <w:rPr>
          <w:rFonts w:ascii="Times New Roman" w:eastAsia="Times New Roman" w:hAnsi="Times New Roman" w:cs="Times New Roman"/>
          <w:sz w:val="23"/>
          <w:szCs w:val="23"/>
        </w:rPr>
        <w:t>,00 руб. за счет средств от приносящей доход деятельности.</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Представитель счетной палаты г. Нижневартовска </w:t>
      </w:r>
      <w:r>
        <w:rPr>
          <w:rStyle w:val="cat-UserDefined1600096059grp-62rplc-31"/>
          <w:rFonts w:ascii="Times New Roman" w:eastAsia="Times New Roman" w:hAnsi="Times New Roman" w:cs="Times New Roman"/>
        </w:rPr>
        <w:t>ФИО</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настаивала на привле</w:t>
      </w:r>
      <w:r>
        <w:rPr>
          <w:rFonts w:ascii="Times New Roman" w:eastAsia="Times New Roman" w:hAnsi="Times New Roman" w:cs="Times New Roman"/>
        </w:rPr>
        <w:t xml:space="preserve">чении </w:t>
      </w:r>
      <w:r>
        <w:rPr>
          <w:rFonts w:ascii="Times New Roman" w:eastAsia="Times New Roman" w:hAnsi="Times New Roman" w:cs="Times New Roman"/>
        </w:rPr>
        <w:t>Звонаревой О.В.</w:t>
      </w:r>
      <w:r>
        <w:rPr>
          <w:rFonts w:ascii="Times New Roman" w:eastAsia="Times New Roman" w:hAnsi="Times New Roman" w:cs="Times New Roman"/>
        </w:rPr>
        <w:t xml:space="preserve">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04.04.2024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4</w:t>
      </w:r>
      <w:r>
        <w:rPr>
          <w:rFonts w:ascii="Times New Roman" w:eastAsia="Times New Roman" w:hAnsi="Times New Roman" w:cs="Times New Roman"/>
        </w:rPr>
        <w:t>1</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 представление контрольно-ревизионного управления администрации города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13.03</w:t>
      </w:r>
      <w:r>
        <w:rPr>
          <w:rFonts w:ascii="Times New Roman" w:eastAsia="Times New Roman" w:hAnsi="Times New Roman" w:cs="Times New Roman"/>
        </w:rPr>
        <w:t>.2024 года № 40-исх-</w:t>
      </w:r>
      <w:r>
        <w:rPr>
          <w:rFonts w:ascii="Times New Roman" w:eastAsia="Times New Roman" w:hAnsi="Times New Roman" w:cs="Times New Roman"/>
        </w:rPr>
        <w:t>153</w:t>
      </w:r>
      <w:r>
        <w:rPr>
          <w:rFonts w:ascii="Times New Roman" w:eastAsia="Times New Roman" w:hAnsi="Times New Roman" w:cs="Times New Roman"/>
        </w:rPr>
        <w:t xml:space="preserve"> о </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 xml:space="preserve">-копию договора на поставку </w:t>
      </w:r>
      <w:r>
        <w:rPr>
          <w:rFonts w:ascii="Times New Roman" w:eastAsia="Times New Roman" w:hAnsi="Times New Roman" w:cs="Times New Roman"/>
        </w:rPr>
        <w:t xml:space="preserve"> </w:t>
      </w:r>
      <w:r>
        <w:rPr>
          <w:rFonts w:ascii="Times New Roman" w:eastAsia="Times New Roman" w:hAnsi="Times New Roman" w:cs="Times New Roman"/>
        </w:rPr>
        <w:t xml:space="preserve">мебели </w:t>
      </w:r>
      <w:r>
        <w:rPr>
          <w:rFonts w:ascii="Times New Roman" w:eastAsia="Times New Roman" w:hAnsi="Times New Roman" w:cs="Times New Roman"/>
        </w:rPr>
        <w:t xml:space="preserve">№ </w:t>
      </w:r>
      <w:r>
        <w:rPr>
          <w:rFonts w:ascii="Times New Roman" w:eastAsia="Times New Roman" w:hAnsi="Times New Roman" w:cs="Times New Roman"/>
        </w:rPr>
        <w:t xml:space="preserve">64/23 </w:t>
      </w:r>
      <w:r>
        <w:rPr>
          <w:rFonts w:ascii="Times New Roman" w:eastAsia="Times New Roman" w:hAnsi="Times New Roman" w:cs="Times New Roman"/>
        </w:rPr>
        <w:t xml:space="preserve"> </w:t>
      </w:r>
      <w:r>
        <w:rPr>
          <w:rFonts w:ascii="Times New Roman" w:eastAsia="Times New Roman" w:hAnsi="Times New Roman" w:cs="Times New Roman"/>
        </w:rPr>
        <w:t>от</w:t>
      </w:r>
      <w:r>
        <w:rPr>
          <w:rFonts w:ascii="Times New Roman" w:eastAsia="Times New Roman" w:hAnsi="Times New Roman" w:cs="Times New Roman"/>
        </w:rPr>
        <w:t xml:space="preserve"> 06.07</w:t>
      </w:r>
      <w:r>
        <w:rPr>
          <w:rFonts w:ascii="Times New Roman" w:eastAsia="Times New Roman" w:hAnsi="Times New Roman" w:cs="Times New Roman"/>
        </w:rPr>
        <w:t>.2023</w:t>
      </w:r>
      <w:r>
        <w:rPr>
          <w:rFonts w:ascii="Times New Roman" w:eastAsia="Times New Roman" w:hAnsi="Times New Roman" w:cs="Times New Roman"/>
        </w:rPr>
        <w:t xml:space="preserve"> года,</w:t>
      </w:r>
    </w:p>
    <w:p>
      <w:pPr>
        <w:spacing w:before="0" w:after="0"/>
        <w:ind w:firstLine="709"/>
        <w:jc w:val="both"/>
      </w:pPr>
      <w:r>
        <w:rPr>
          <w:rFonts w:ascii="Times New Roman" w:eastAsia="Times New Roman" w:hAnsi="Times New Roman" w:cs="Times New Roman"/>
        </w:rPr>
        <w:t xml:space="preserve">-копию товарной накладной </w:t>
      </w:r>
      <w:r>
        <w:rPr>
          <w:rFonts w:ascii="Times New Roman" w:eastAsia="Times New Roman" w:hAnsi="Times New Roman" w:cs="Times New Roman"/>
        </w:rPr>
        <w:t xml:space="preserve">№ 73 </w:t>
      </w:r>
      <w:r>
        <w:rPr>
          <w:rFonts w:ascii="Times New Roman" w:eastAsia="Times New Roman" w:hAnsi="Times New Roman" w:cs="Times New Roman"/>
        </w:rPr>
        <w:t xml:space="preserve">от </w:t>
      </w:r>
      <w:r>
        <w:rPr>
          <w:rFonts w:ascii="Times New Roman" w:eastAsia="Times New Roman" w:hAnsi="Times New Roman" w:cs="Times New Roman"/>
        </w:rPr>
        <w:t>29.08</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75390</w:t>
      </w:r>
      <w:r>
        <w:rPr>
          <w:rFonts w:ascii="Times New Roman" w:eastAsia="Times New Roman" w:hAnsi="Times New Roman" w:cs="Times New Roman"/>
        </w:rPr>
        <w:t xml:space="preserve"> </w:t>
      </w:r>
      <w:r>
        <w:rPr>
          <w:rFonts w:ascii="Times New Roman" w:eastAsia="Times New Roman" w:hAnsi="Times New Roman" w:cs="Times New Roman"/>
        </w:rPr>
        <w:t>рулей,</w:t>
      </w:r>
    </w:p>
    <w:p>
      <w:pPr>
        <w:spacing w:before="0" w:after="0"/>
        <w:ind w:firstLine="709"/>
        <w:jc w:val="both"/>
      </w:pPr>
      <w:r>
        <w:rPr>
          <w:rFonts w:ascii="Times New Roman" w:eastAsia="Times New Roman" w:hAnsi="Times New Roman" w:cs="Times New Roman"/>
        </w:rPr>
        <w:t>-копию акта осмотра от 31.01.2024 года,</w:t>
      </w:r>
    </w:p>
    <w:p>
      <w:pPr>
        <w:spacing w:before="0" w:after="0"/>
        <w:ind w:firstLine="709"/>
        <w:jc w:val="both"/>
      </w:pPr>
      <w:r>
        <w:rPr>
          <w:rFonts w:ascii="Times New Roman" w:eastAsia="Times New Roman" w:hAnsi="Times New Roman" w:cs="Times New Roman"/>
        </w:rPr>
        <w:t xml:space="preserve">-копию платежного поручения № </w:t>
      </w:r>
      <w:r>
        <w:rPr>
          <w:rFonts w:ascii="Times New Roman" w:eastAsia="Times New Roman" w:hAnsi="Times New Roman" w:cs="Times New Roman"/>
        </w:rPr>
        <w:t>1002</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31.08</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75390</w:t>
      </w:r>
      <w:r>
        <w:rPr>
          <w:rFonts w:ascii="Times New Roman" w:eastAsia="Times New Roman" w:hAnsi="Times New Roman" w:cs="Times New Roman"/>
        </w:rPr>
        <w:t xml:space="preserve"> рублей, </w:t>
      </w:r>
    </w:p>
    <w:p>
      <w:pPr>
        <w:spacing w:before="0" w:after="0"/>
        <w:ind w:firstLine="709"/>
        <w:jc w:val="both"/>
      </w:pPr>
      <w:r>
        <w:rPr>
          <w:rFonts w:ascii="Times New Roman" w:eastAsia="Times New Roman" w:hAnsi="Times New Roman" w:cs="Times New Roman"/>
        </w:rPr>
        <w:t>-копию соглашения № 5 от 30.12.2022 года о порядке предоставления субсидии,</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-приказ № </w:t>
      </w:r>
      <w:r>
        <w:rPr>
          <w:rFonts w:ascii="Times New Roman" w:eastAsia="Times New Roman" w:hAnsi="Times New Roman" w:cs="Times New Roman"/>
        </w:rPr>
        <w:t>138</w:t>
      </w:r>
      <w:r>
        <w:rPr>
          <w:rFonts w:ascii="Times New Roman" w:eastAsia="Times New Roman" w:hAnsi="Times New Roman" w:cs="Times New Roman"/>
        </w:rPr>
        <w:t xml:space="preserve">/40-П от </w:t>
      </w:r>
      <w:r>
        <w:rPr>
          <w:rFonts w:ascii="Times New Roman" w:eastAsia="Times New Roman" w:hAnsi="Times New Roman" w:cs="Times New Roman"/>
        </w:rPr>
        <w:t>25.12.2023 года</w:t>
      </w:r>
      <w:r>
        <w:rPr>
          <w:rFonts w:ascii="Times New Roman" w:eastAsia="Times New Roman" w:hAnsi="Times New Roman" w:cs="Times New Roman"/>
        </w:rPr>
        <w:t xml:space="preserve"> о проведении планового контрольного мероприятия,</w:t>
      </w:r>
    </w:p>
    <w:p>
      <w:pPr>
        <w:spacing w:before="0" w:after="0"/>
        <w:ind w:firstLine="709"/>
        <w:jc w:val="both"/>
      </w:pPr>
      <w:r>
        <w:rPr>
          <w:rFonts w:ascii="Times New Roman" w:eastAsia="Times New Roman" w:hAnsi="Times New Roman" w:cs="Times New Roman"/>
        </w:rPr>
        <w:t xml:space="preserve">-распоряжение </w:t>
      </w:r>
      <w:r>
        <w:rPr>
          <w:rFonts w:ascii="Times New Roman" w:eastAsia="Times New Roman" w:hAnsi="Times New Roman" w:cs="Times New Roman"/>
        </w:rPr>
        <w:t>от 05.07.2022 года № 320-ЛС Г</w:t>
      </w:r>
      <w:r>
        <w:rPr>
          <w:rFonts w:ascii="Times New Roman" w:eastAsia="Times New Roman" w:hAnsi="Times New Roman" w:cs="Times New Roman"/>
        </w:rPr>
        <w:t xml:space="preserve">лавы администрации о </w:t>
      </w:r>
      <w:r>
        <w:rPr>
          <w:rFonts w:ascii="Times New Roman" w:eastAsia="Times New Roman" w:hAnsi="Times New Roman" w:cs="Times New Roman"/>
        </w:rPr>
        <w:t xml:space="preserve">продлении срока трудового договора с </w:t>
      </w:r>
      <w:r>
        <w:rPr>
          <w:rFonts w:ascii="Times New Roman" w:eastAsia="Times New Roman" w:hAnsi="Times New Roman" w:cs="Times New Roman"/>
        </w:rPr>
        <w:t xml:space="preserve">заведующей Учреждения </w:t>
      </w:r>
      <w:r>
        <w:rPr>
          <w:rFonts w:ascii="Times New Roman" w:eastAsia="Times New Roman" w:hAnsi="Times New Roman" w:cs="Times New Roman"/>
        </w:rPr>
        <w:t>Звонаревой О.В</w:t>
      </w:r>
      <w:r>
        <w:rPr>
          <w:rFonts w:ascii="Times New Roman" w:eastAsia="Times New Roman" w:hAnsi="Times New Roman" w:cs="Times New Roman"/>
        </w:rPr>
        <w:t>.</w:t>
      </w:r>
      <w:r>
        <w:rPr>
          <w:rFonts w:ascii="Times New Roman" w:eastAsia="Times New Roman" w:hAnsi="Times New Roman" w:cs="Times New Roman"/>
        </w:rPr>
        <w:t xml:space="preserve"> на срок с 09.07.2022 по 08.07.2023 года</w:t>
      </w:r>
    </w:p>
    <w:p>
      <w:pPr>
        <w:spacing w:before="0" w:after="0"/>
        <w:ind w:firstLine="709"/>
        <w:jc w:val="both"/>
      </w:pPr>
      <w:r>
        <w:rPr>
          <w:rFonts w:ascii="Times New Roman" w:eastAsia="Times New Roman" w:hAnsi="Times New Roman" w:cs="Times New Roman"/>
        </w:rPr>
        <w:t xml:space="preserve">-распоряжение от </w:t>
      </w:r>
      <w:r>
        <w:rPr>
          <w:rFonts w:ascii="Times New Roman" w:eastAsia="Times New Roman" w:hAnsi="Times New Roman" w:cs="Times New Roman"/>
        </w:rPr>
        <w:t>07</w:t>
      </w:r>
      <w:r>
        <w:rPr>
          <w:rFonts w:ascii="Times New Roman" w:eastAsia="Times New Roman" w:hAnsi="Times New Roman" w:cs="Times New Roman"/>
        </w:rPr>
        <w:t>.07.202</w:t>
      </w:r>
      <w:r>
        <w:rPr>
          <w:rFonts w:ascii="Times New Roman" w:eastAsia="Times New Roman" w:hAnsi="Times New Roman" w:cs="Times New Roman"/>
        </w:rPr>
        <w:t>3</w:t>
      </w:r>
      <w:r>
        <w:rPr>
          <w:rFonts w:ascii="Times New Roman" w:eastAsia="Times New Roman" w:hAnsi="Times New Roman" w:cs="Times New Roman"/>
        </w:rPr>
        <w:t xml:space="preserve"> года № </w:t>
      </w:r>
      <w:r>
        <w:rPr>
          <w:rFonts w:ascii="Times New Roman" w:eastAsia="Times New Roman" w:hAnsi="Times New Roman" w:cs="Times New Roman"/>
        </w:rPr>
        <w:t>440</w:t>
      </w:r>
      <w:r>
        <w:rPr>
          <w:rFonts w:ascii="Times New Roman" w:eastAsia="Times New Roman" w:hAnsi="Times New Roman" w:cs="Times New Roman"/>
        </w:rPr>
        <w:t xml:space="preserve">-ЛС Главы администрации о </w:t>
      </w:r>
      <w:r>
        <w:rPr>
          <w:rFonts w:ascii="Times New Roman" w:eastAsia="Times New Roman" w:hAnsi="Times New Roman" w:cs="Times New Roman"/>
        </w:rPr>
        <w:t>назначении</w:t>
      </w:r>
      <w:r>
        <w:rPr>
          <w:rFonts w:ascii="Times New Roman" w:eastAsia="Times New Roman" w:hAnsi="Times New Roman" w:cs="Times New Roman"/>
        </w:rPr>
        <w:t xml:space="preserve">  </w:t>
      </w:r>
      <w:r>
        <w:rPr>
          <w:rFonts w:ascii="Times New Roman" w:eastAsia="Times New Roman" w:hAnsi="Times New Roman" w:cs="Times New Roman"/>
        </w:rPr>
        <w:t>на должность заведующей Учреждением</w:t>
      </w:r>
      <w:r>
        <w:rPr>
          <w:rFonts w:ascii="Times New Roman" w:eastAsia="Times New Roman" w:hAnsi="Times New Roman" w:cs="Times New Roman"/>
        </w:rPr>
        <w:t xml:space="preserve"> Звонаревой О.В. на срок с 09.07.202</w:t>
      </w:r>
      <w:r>
        <w:rPr>
          <w:rFonts w:ascii="Times New Roman" w:eastAsia="Times New Roman" w:hAnsi="Times New Roman" w:cs="Times New Roman"/>
        </w:rPr>
        <w:t>3</w:t>
      </w:r>
      <w:r>
        <w:rPr>
          <w:rFonts w:ascii="Times New Roman" w:eastAsia="Times New Roman" w:hAnsi="Times New Roman" w:cs="Times New Roman"/>
        </w:rPr>
        <w:t xml:space="preserve"> по </w:t>
      </w:r>
      <w:r>
        <w:rPr>
          <w:rFonts w:ascii="Times New Roman" w:eastAsia="Times New Roman" w:hAnsi="Times New Roman" w:cs="Times New Roman"/>
        </w:rPr>
        <w:t>08.07.2025</w:t>
      </w:r>
      <w:r>
        <w:rPr>
          <w:rFonts w:ascii="Times New Roman" w:eastAsia="Times New Roman" w:hAnsi="Times New Roman" w:cs="Times New Roman"/>
        </w:rPr>
        <w:t xml:space="preserve"> года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 xml:space="preserve">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w:t>
      </w:r>
      <w:r>
        <w:rPr>
          <w:rFonts w:ascii="Times New Roman" w:eastAsia="Times New Roman" w:hAnsi="Times New Roman" w:cs="Times New Roman"/>
        </w:rPr>
        <w:t>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160" w:line="278" w:lineRule="atLeast"/>
        <w:jc w:val="both"/>
      </w:pPr>
      <w:r>
        <w:rPr>
          <w:rFonts w:ascii="Times New Roman" w:eastAsia="Times New Roman" w:hAnsi="Times New Roman" w:cs="Times New Roman"/>
        </w:rPr>
        <w:t>В соответствии с пунктом 13 части 1 статьи 16 Федерального закона от 06.10.2010 №131-Ф3 "Об общих принципах организации местного самоуправления в Российской Федерации", пунктом 3 части 1 статьи 8, пунктом 1 части 1 статьи 9 Федерального закона от 29.12.2012 №273-Ф3 "Об образовании в Российской Федерации", пунктом 2 статьи 14 Закона Ханты-Мансийского автономного округа - Югры от 01.07.2013 №68-оз "Об образовании в Ханты-Мансийском автономном округе - Югре, пунктом 1 статьи 11 Закона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-Югры для обеспечения государственных гарантий на получение образования</w:t>
      </w:r>
      <w:r>
        <w:rPr>
          <w:rFonts w:ascii="Times New Roman" w:eastAsia="Times New Roman" w:hAnsi="Times New Roman" w:cs="Times New Roman"/>
        </w:rPr>
        <w:t xml:space="preserve"> </w:t>
      </w:r>
      <w:r>
        <w:rPr>
          <w:rFonts w:ascii="Times New Roman" w:eastAsia="Times New Roman" w:hAnsi="Times New Roman" w:cs="Times New Roman"/>
          <w:sz w:val="23"/>
          <w:szCs w:val="23"/>
        </w:rPr>
        <w:t>и осуществления переданных отдельных государственных полномочий в области образования, утвержденным постановлением Правительства Ханты-Мансийского автономного округа - Югры от 30.12.2016 №567-п (далее - постановление Правительства Ханты-Мансийского автономного округа - Югры от 30.12.2016 №567-п), Порядком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утвержденным постановлением администрации города от 21.12.2015 №2291, в 2023 году финансовое обеспечение расходов учреждения на оказание муниципальных услуг (выполнение работ) по реализации основных общеобразовательных программ производилось за счет средств субсидии, предоставленной учреждению Соглашением №5 на выполнение муниципального задания:</w:t>
      </w:r>
    </w:p>
    <w:p>
      <w:pPr>
        <w:spacing w:before="0" w:after="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города, код субсидии 006.10.0101, предоставленной на обеспечение предоставления общедоступного и бесплатного дошкольного образования в муниципальных дошкольных образовательных организациях (за исключением расходов, предусмотренных за счет средств субсидии КС 006.10.0103);</w:t>
      </w:r>
    </w:p>
    <w:p>
      <w:pPr>
        <w:spacing w:before="0" w:after="120" w:line="278" w:lineRule="atLeast"/>
        <w:ind w:left="-567" w:firstLine="720"/>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sz w:val="23"/>
          <w:szCs w:val="23"/>
        </w:rPr>
        <w:t>за счет средств бюджета Ханты-Мансийского автономного округа - Югры на реализацию основных общеобразовательных программ, КС 006.10.0103, предоставленной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реализацию основных общеобразовательных программ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w:t>
      </w:r>
    </w:p>
    <w:p>
      <w:pPr>
        <w:spacing w:before="120" w:after="0" w:line="274" w:lineRule="atLeast"/>
        <w:ind w:firstLine="720"/>
        <w:jc w:val="both"/>
      </w:pPr>
      <w:r>
        <w:rPr>
          <w:rFonts w:ascii="Times New Roman" w:eastAsia="Times New Roman" w:hAnsi="Times New Roman" w:cs="Times New Roman"/>
          <w:sz w:val="23"/>
          <w:szCs w:val="23"/>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line="274" w:lineRule="atLeast"/>
        <w:ind w:firstLine="720"/>
        <w:jc w:val="both"/>
      </w:pPr>
      <w:r>
        <w:rPr>
          <w:rFonts w:ascii="Times New Roman" w:eastAsia="Times New Roman" w:hAnsi="Times New Roman" w:cs="Times New Roman"/>
          <w:sz w:val="23"/>
          <w:szCs w:val="23"/>
        </w:rPr>
        <w:t>Муниципальное задание на 2023 год и на плановый период 2024 и 2025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№5.</w:t>
      </w:r>
    </w:p>
    <w:p>
      <w:pPr>
        <w:spacing w:before="0" w:after="0" w:line="274" w:lineRule="atLeast"/>
        <w:ind w:firstLine="720"/>
        <w:jc w:val="both"/>
      </w:pPr>
      <w:r>
        <w:rPr>
          <w:rFonts w:ascii="Times New Roman" w:eastAsia="Times New Roman" w:hAnsi="Times New Roman" w:cs="Times New Roman"/>
          <w:sz w:val="23"/>
          <w:szCs w:val="23"/>
        </w:rPr>
        <w:t>Согласно пунктам 2.1 - 2.4 Соглашения №5 субсидия предоставляется учреждению на оказание муниципальных услуг (выполнение работ), установленных в муниципальном задании, в объеме, предусмотренном приложением 1 к данному соглашению.</w:t>
      </w:r>
    </w:p>
    <w:p>
      <w:pPr>
        <w:spacing w:before="0" w:after="0" w:line="274" w:lineRule="atLeast"/>
        <w:ind w:firstLine="720"/>
        <w:jc w:val="both"/>
      </w:pPr>
      <w:r>
        <w:rPr>
          <w:rFonts w:ascii="Times New Roman" w:eastAsia="Times New Roman" w:hAnsi="Times New Roman" w:cs="Times New Roman"/>
          <w:sz w:val="23"/>
          <w:szCs w:val="23"/>
        </w:rPr>
        <w:t>Пунктом 4.3 Соглашения №5 установлены обязанности учреждения по использованию субсидии на выполнение муниципального задания, а именно: осуществлять ее использование в целях оказания муниципальной услуги в соответствии с требованиями к объему, порядку оказания муниципальной услуги, определенными в муниципальном задании и в соответствии с утвержденным планом финансово- хозяйственной деятельности учреждения на 2023 год и плановый период 2024 и 2025 годов; обеспечить использование субсидии, предоставленной за счет средств бюджета Ханты- Мансийского автономного округа - Югры в соответствии с целевым направлением расходования средств и нормативами, установленными постановлением Правительства Ханты-Мансийского автономного округа - Югры от 30.12.2016 №567-п; обеспечить целевое использование средств субсидии.</w:t>
      </w:r>
    </w:p>
    <w:p>
      <w:pPr>
        <w:spacing w:before="0" w:after="0" w:line="274" w:lineRule="atLeast"/>
        <w:ind w:firstLine="720"/>
        <w:jc w:val="both"/>
      </w:pPr>
      <w:r>
        <w:rPr>
          <w:rFonts w:ascii="Times New Roman" w:eastAsia="Times New Roman" w:hAnsi="Times New Roman" w:cs="Times New Roman"/>
          <w:sz w:val="23"/>
          <w:szCs w:val="23"/>
        </w:rPr>
        <w:t>Разделом 5 Соглашения №5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Учитывая вышеизложенное, средства субсидии КС 006.10.0103, источником финансового обеспечения которой являлся бюджет Ханты-Мансийского автономного округа - Югры, могли быть направлены только на обеспечение расходов учреждения на оплату труда работников муниципальных дошкольных образовательных организаций, дополнительное профессиональное образование педагогических работников, приобретение учебников и учебных пособий, средств обучения, игр, игрушек, учитывая, что другие расходы, не связанные с финансовым обеспечением реализации основных образовательных программ в соответствии с федеральными государственными образовательными стандартами по предоставлению общедоступного и бесплатного дошкольного образования в муниципальных дошкольных образовательных организациях по основным образовательным программам, должны быть осуществлены за счет средств соответствующей субсидии, источником финансового обеспечения которой является бюджет города, или за счет иного источника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 xml:space="preserve">Согласно представленным учреждением документам, а также при проверке соответствия использования поставленного товара (постеров) целям осуществления закупки в ходе осмотра установлено, что на 3 постерах нанесено полное наименование учреждения "Муниципальное бюджетное дошкольное образовательное учреждение детский сад №47 "Успех", которые установлены на входных группах первого и второго корпусов учреждения; 1 постер (плакат) "Инновации" предназначен для информирования родительской и педагогической общественности об инновационных технологиях, реализуемых учреждением. В связи с чем постеры не являются средствами обучения, необходимыми для обеспечения государственных гарантий реализации прав на получение общедоступного и бесплатного дошкольного образования, на оплату которых могли быть </w:t>
      </w:r>
      <w:r>
        <w:rPr>
          <w:rFonts w:ascii="Times New Roman" w:eastAsia="Times New Roman" w:hAnsi="Times New Roman" w:cs="Times New Roman"/>
        </w:rPr>
        <w:t>направлены средства субсидии КС 006.10.0103.</w:t>
      </w:r>
    </w:p>
    <w:p>
      <w:pPr>
        <w:spacing w:before="0" w:after="0" w:line="274" w:lineRule="atLeast"/>
        <w:ind w:firstLine="720"/>
        <w:jc w:val="both"/>
      </w:pPr>
      <w:r>
        <w:rPr>
          <w:rFonts w:ascii="Times New Roman" w:eastAsia="Times New Roman" w:hAnsi="Times New Roman" w:cs="Times New Roman"/>
          <w:sz w:val="23"/>
          <w:szCs w:val="23"/>
        </w:rPr>
        <w:t>Оплата поставленного товара на сумму 75 390,00 руб. произведена за счет средств субсидии КС 006.10.0103 на основании платежного поручения от 31.08.2023 №1002 (проведено 05.09.2023).</w:t>
      </w:r>
    </w:p>
    <w:p>
      <w:pPr>
        <w:spacing w:before="0" w:after="0"/>
        <w:ind w:firstLine="709"/>
        <w:jc w:val="both"/>
        <w:rPr>
          <w:sz w:val="23"/>
          <w:szCs w:val="23"/>
        </w:rPr>
      </w:pPr>
      <w:r>
        <w:rPr>
          <w:rFonts w:ascii="Times New Roman" w:eastAsia="Times New Roman" w:hAnsi="Times New Roman" w:cs="Times New Roman"/>
          <w:sz w:val="23"/>
          <w:szCs w:val="23"/>
        </w:rPr>
        <w:t xml:space="preserve">Таким образом, </w:t>
      </w:r>
      <w:r>
        <w:rPr>
          <w:rFonts w:ascii="Times New Roman" w:eastAsia="Times New Roman" w:hAnsi="Times New Roman" w:cs="Times New Roman"/>
          <w:sz w:val="23"/>
          <w:szCs w:val="23"/>
        </w:rPr>
        <w:t xml:space="preserve">вследствие несоблюдения вышеперечисленных условий Соглашения №5 неправомерно направлены </w:t>
      </w:r>
      <w:r>
        <w:rPr>
          <w:rFonts w:ascii="Times New Roman" w:eastAsia="Times New Roman" w:hAnsi="Times New Roman" w:cs="Times New Roman"/>
          <w:sz w:val="23"/>
          <w:szCs w:val="23"/>
        </w:rPr>
        <w:t>05.09.2023 платежным поручением от 31.08.2023 №1002 денежны</w:t>
      </w:r>
      <w:r>
        <w:rPr>
          <w:rFonts w:ascii="Times New Roman" w:eastAsia="Times New Roman" w:hAnsi="Times New Roman" w:cs="Times New Roman"/>
          <w:sz w:val="23"/>
          <w:szCs w:val="23"/>
        </w:rPr>
        <w:t>е</w:t>
      </w:r>
      <w:r>
        <w:rPr>
          <w:rFonts w:ascii="Times New Roman" w:eastAsia="Times New Roman" w:hAnsi="Times New Roman" w:cs="Times New Roman"/>
          <w:sz w:val="23"/>
          <w:szCs w:val="23"/>
        </w:rPr>
        <w:t xml:space="preserve"> средств</w:t>
      </w:r>
      <w:r>
        <w:rPr>
          <w:rFonts w:ascii="Times New Roman" w:eastAsia="Times New Roman" w:hAnsi="Times New Roman" w:cs="Times New Roman"/>
          <w:sz w:val="23"/>
          <w:szCs w:val="23"/>
        </w:rPr>
        <w:t>а</w:t>
      </w:r>
      <w:r>
        <w:rPr>
          <w:rFonts w:ascii="Times New Roman" w:eastAsia="Times New Roman" w:hAnsi="Times New Roman" w:cs="Times New Roman"/>
          <w:sz w:val="23"/>
          <w:szCs w:val="23"/>
        </w:rPr>
        <w:t xml:space="preserve"> на сумму 75 390,00 руб. на оплату настенных полотенечниц и кроватей, поставленных согласно товарной накладной от 29.08.2023 №73, не являющихся средствами обучения, за счет средств субсидии на финансовое обеспечение выполнения муниципального задания КС 006.10.0103, источником финансового обеспечения которой являлся бюджет Ханты- Мансийского автономного округа - Югры, по адресу местонахождения учреждения (город Нижневартовск, улица Ханты-Мансийская, дом 27А)</w:t>
      </w:r>
      <w:r>
        <w:rPr>
          <w:rFonts w:ascii="Times New Roman" w:eastAsia="Times New Roman" w:hAnsi="Times New Roman" w:cs="Times New Roman"/>
          <w:sz w:val="23"/>
          <w:szCs w:val="23"/>
        </w:rPr>
        <w:t>.</w:t>
      </w:r>
    </w:p>
    <w:p>
      <w:pPr>
        <w:spacing w:before="0" w:after="0"/>
        <w:ind w:firstLine="709"/>
        <w:jc w:val="both"/>
      </w:pPr>
      <w:r>
        <w:rPr>
          <w:rFonts w:ascii="Times New Roman" w:eastAsia="Times New Roman" w:hAnsi="Times New Roman" w:cs="Times New Roman"/>
        </w:rPr>
        <w:t>Согласно ч.1 ст. 2.1 Кодекса Российской Федерации об административных правонарушениях</w:t>
      </w:r>
      <w:r>
        <w:rPr>
          <w:rFonts w:ascii="Times New Roman" w:eastAsia="Times New Roman" w:hAnsi="Times New Roman" w:cs="Times New Roman"/>
        </w:rPr>
        <w:t xml:space="preserve">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Согласно</w:t>
      </w:r>
      <w:r>
        <w:rPr>
          <w:rFonts w:ascii="Times New Roman" w:eastAsia="Times New Roman" w:hAnsi="Times New Roman" w:cs="Times New Roman"/>
        </w:rPr>
        <w:t xml:space="preserve">  </w:t>
      </w:r>
      <w:r>
        <w:rPr>
          <w:rFonts w:ascii="Times New Roman" w:eastAsia="Times New Roman" w:hAnsi="Times New Roman" w:cs="Times New Roman"/>
        </w:rPr>
        <w:t>распоряжения главы администрации</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320 ЛС от 05.07.2022 года</w:t>
      </w:r>
      <w:r>
        <w:rPr>
          <w:rFonts w:ascii="Times New Roman" w:eastAsia="Times New Roman" w:hAnsi="Times New Roman" w:cs="Times New Roman"/>
        </w:rPr>
        <w:t xml:space="preserve">  </w:t>
      </w:r>
      <w:r>
        <w:rPr>
          <w:rFonts w:ascii="Times New Roman" w:eastAsia="Times New Roman" w:hAnsi="Times New Roman" w:cs="Times New Roman"/>
        </w:rPr>
        <w:t xml:space="preserve">и № 440-ЛС от 07.07.2023 года Звонарева О.В. </w:t>
      </w:r>
      <w:r>
        <w:rPr>
          <w:rFonts w:ascii="Times New Roman" w:eastAsia="Times New Roman" w:hAnsi="Times New Roman" w:cs="Times New Roman"/>
        </w:rPr>
        <w:t>назначена на должность заведующей</w:t>
      </w:r>
      <w:r>
        <w:rPr>
          <w:rFonts w:ascii="Times New Roman" w:eastAsia="Times New Roman" w:hAnsi="Times New Roman" w:cs="Times New Roman"/>
        </w:rPr>
        <w:t xml:space="preserve"> МБДОУ № 47 «Успех</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Исследовав и оценив в совокупности изложенные выше доказательства, мировой судья пришел к выводу о том, что вина</w:t>
      </w:r>
      <w:r>
        <w:rPr>
          <w:rFonts w:ascii="Times New Roman" w:eastAsia="Times New Roman" w:hAnsi="Times New Roman" w:cs="Times New Roman"/>
        </w:rPr>
        <w:t xml:space="preserve">  </w:t>
      </w:r>
      <w:r>
        <w:rPr>
          <w:rFonts w:ascii="Times New Roman" w:eastAsia="Times New Roman" w:hAnsi="Times New Roman" w:cs="Times New Roman"/>
        </w:rPr>
        <w:t>должностного лица</w:t>
      </w:r>
      <w:r>
        <w:rPr>
          <w:rFonts w:ascii="Times New Roman" w:eastAsia="Times New Roman" w:hAnsi="Times New Roman" w:cs="Times New Roman"/>
        </w:rPr>
        <w:t xml:space="preserve"> </w:t>
      </w:r>
      <w:r>
        <w:rPr>
          <w:rFonts w:ascii="Times New Roman" w:eastAsia="Times New Roman" w:hAnsi="Times New Roman" w:cs="Times New Roman"/>
        </w:rPr>
        <w:t>установлена и доказана, действия</w:t>
      </w:r>
      <w:r>
        <w:rPr>
          <w:rFonts w:ascii="Times New Roman" w:eastAsia="Times New Roman" w:hAnsi="Times New Roman" w:cs="Times New Roman"/>
        </w:rPr>
        <w:t xml:space="preserve"> Звонаревой О.В.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ст. 15.14 Ко</w:t>
      </w:r>
      <w:r>
        <w:rPr>
          <w:rFonts w:ascii="Times New Roman" w:eastAsia="Times New Roman" w:hAnsi="Times New Roman" w:cs="Times New Roman"/>
        </w:rPr>
        <w:t>декса РФ об А</w:t>
      </w:r>
      <w:r>
        <w:rPr>
          <w:rFonts w:ascii="Times New Roman" w:eastAsia="Times New Roman" w:hAnsi="Times New Roman" w:cs="Times New Roman"/>
        </w:rPr>
        <w:t>П</w:t>
      </w:r>
      <w:r>
        <w:rPr>
          <w:rFonts w:ascii="Times New Roman" w:eastAsia="Times New Roman" w:hAnsi="Times New Roman" w:cs="Times New Roman"/>
        </w:rPr>
        <w:t>,</w:t>
      </w:r>
      <w:r>
        <w:rPr>
          <w:rFonts w:ascii="Times New Roman" w:eastAsia="Times New Roman" w:hAnsi="Times New Roman" w:cs="Times New Roman"/>
        </w:rPr>
        <w:t xml:space="preserve"> направление бюджетных средств на цели, не соответствующие цели,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мировой судья полагает возможным назначить </w:t>
      </w:r>
      <w:r>
        <w:rPr>
          <w:rFonts w:ascii="Times New Roman" w:eastAsia="Times New Roman" w:hAnsi="Times New Roman" w:cs="Times New Roman"/>
        </w:rPr>
        <w:t>Звонаревой О.В.</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 xml:space="preserve">заведующую </w:t>
      </w:r>
      <w:r>
        <w:rPr>
          <w:rFonts w:ascii="Times New Roman" w:eastAsia="Times New Roman" w:hAnsi="Times New Roman" w:cs="Times New Roman"/>
        </w:rPr>
        <w:t>м</w:t>
      </w:r>
      <w:r>
        <w:rPr>
          <w:rFonts w:ascii="Times New Roman" w:eastAsia="Times New Roman" w:hAnsi="Times New Roman" w:cs="Times New Roman"/>
        </w:rPr>
        <w:t>униципального 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учреждения детского сада </w:t>
      </w:r>
      <w:r>
        <w:rPr>
          <w:rFonts w:ascii="Times New Roman" w:eastAsia="Times New Roman" w:hAnsi="Times New Roman" w:cs="Times New Roman"/>
        </w:rPr>
        <w:t xml:space="preserve">№ 47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 xml:space="preserve">» </w:t>
      </w:r>
      <w:r>
        <w:rPr>
          <w:rFonts w:ascii="Times New Roman" w:eastAsia="Times New Roman" w:hAnsi="Times New Roman" w:cs="Times New Roman"/>
        </w:rPr>
        <w:t xml:space="preserve">Звонареву Ольгу Валерьевну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совершении административного правонарушения, предусмотренного ст. 15.14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606"/>
        <w:jc w:val="both"/>
        <w:rPr>
          <w:rStyle w:val="DefaultParagraphFont"/>
          <w:sz w:val="24"/>
          <w:szCs w:val="24"/>
        </w:rPr>
      </w:pPr>
      <w:r>
        <w:rPr>
          <w:rStyle w:val="cat-UserDefinedgrp-63rplc-114"/>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Fonts w:ascii="Times New Roman" w:eastAsia="Times New Roman" w:hAnsi="Times New Roman" w:cs="Times New Roman"/>
        </w:rPr>
        <w:t xml:space="preserve"> </w:t>
      </w:r>
      <w:r>
        <w:rPr>
          <w:rStyle w:val="cat-UserDefinedgrp-64rplc-116"/>
          <w:rFonts w:ascii="Times New Roman" w:eastAsia="Times New Roman" w:hAnsi="Times New Roman" w:cs="Times New Roman"/>
        </w:rPr>
        <w:t>...</w:t>
      </w:r>
    </w:p>
    <w:p>
      <w:pPr>
        <w:spacing w:before="0" w:after="0"/>
        <w:ind w:firstLine="426"/>
        <w:jc w:val="both"/>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60rplc-11">
    <w:name w:val="cat-ExternalSystemDefined grp-60 rplc-11"/>
    <w:basedOn w:val="DefaultParagraphFont"/>
  </w:style>
  <w:style w:type="character" w:customStyle="1" w:styleId="cat-UserDefined-1073229746grp-61rplc-14">
    <w:name w:val="cat-UserDefined-1073229746 grp-61 rplc-14"/>
    <w:basedOn w:val="DefaultParagraphFont"/>
  </w:style>
  <w:style w:type="character" w:customStyle="1" w:styleId="cat-ExternalSystemDefinedgrp-59rplc-17">
    <w:name w:val="cat-ExternalSystemDefined grp-59 rplc-17"/>
    <w:basedOn w:val="DefaultParagraphFont"/>
  </w:style>
  <w:style w:type="character" w:customStyle="1" w:styleId="cat-UserDefined1600096059grp-62rplc-31">
    <w:name w:val="cat-UserDefined1600096059 grp-62 rplc-31"/>
    <w:basedOn w:val="DefaultParagraphFont"/>
  </w:style>
  <w:style w:type="character" w:customStyle="1" w:styleId="cat-UserDefinedgrp-63rplc-114">
    <w:name w:val="cat-UserDefined grp-63 rplc-114"/>
    <w:basedOn w:val="DefaultParagraphFont"/>
  </w:style>
  <w:style w:type="character" w:customStyle="1" w:styleId="cat-UserDefinedgrp-64rplc-116">
    <w:name w:val="cat-UserDefined grp-64 rplc-11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